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现代农业推广理论</w:t>
      </w:r>
      <w:r>
        <w:rPr>
          <w:rFonts w:hint="eastAsia"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（课程代码07287）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</w:t>
      </w:r>
      <w:r>
        <w:rPr>
          <w:rFonts w:hint="eastAsia"/>
          <w:sz w:val="24"/>
          <w:szCs w:val="24"/>
          <w:lang w:val="en-US" w:eastAsia="zh-CN"/>
        </w:rPr>
        <w:t>00</w:t>
      </w:r>
      <w:r>
        <w:rPr>
          <w:rFonts w:hint="eastAsia"/>
          <w:sz w:val="24"/>
          <w:szCs w:val="24"/>
        </w:rPr>
        <w:t>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第一部分为选择题，1页至3页，共3页。应考者必须按试题顺序在“答题卡”上按要求填涂，答在试卷上无效。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一、单项选择题（本大题共20小题，每小题1分，共20分）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1．现代农业技术推广其特征是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A．技术指导    B．教育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C．咨询    D．沟通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2．除了处理以外，试验地其他因素应保持一致，这是用到了试验设计的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A．重复原则    B．随机原则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C．局部控制原则    D．唯一差异原则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3．创新扩散过程中，决定创新能否进一步扩散的关键阶段是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A．突破阶段    B．紧要阶段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C．跟随阶段    D．从众阶段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4．以下属于技术方法类无形科技成果的是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A．高产优质栽培技术    B．新品种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C．新机具    D．新农药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5．以下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个别指导的是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A．电话咨询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B．电脑服务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C．办公室咨询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D．小组讨论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6．对于物化类有形成果的特点，以下说法</w:t>
      </w:r>
      <w:r>
        <w:rPr>
          <w:rFonts w:hint="eastAsia" w:eastAsiaTheme="minorEastAsia"/>
          <w:sz w:val="24"/>
          <w:szCs w:val="24"/>
          <w:em w:val="dot"/>
        </w:rPr>
        <w:t>错误</w:t>
      </w:r>
      <w:r>
        <w:rPr>
          <w:rFonts w:hint="eastAsia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A．商品性    B．特异性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C．时效性    D．时序性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7．“××在手，×××不用愁”属于哪种形式的广告标题？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A．新闻式    B．提问式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C．赞扬式    D．敬祝式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8．以下属于双向沟通的是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A．技术讲座    B．演讲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C．咨询会    D．广播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9．行为改变的层次性中，最容易改变的是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A．知识    B．态度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C．个体行为    D．群体行为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10.农业推广教学中，组织农民到先进单位进行现场参观，属于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A．集体教学法    B．示范教学法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C．鼓励教学法    D．现场参观教学法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11.以下属于大众传播媒介的是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A．科技图书    B．多媒体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C．电视广播    D．小组讨论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12.在推广计划的目标层次中，成果由什么构成？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A．项目目标    B．成果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C．活动    D．计划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13.自助型农业推广组织的工作目标是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A．增加产量    B．解决就业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C．促进生态安全    D．提高合作团体的经济收入和生活福利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14.“师父带徒弟，徒弟带徒孙”，这种创新扩散方式属于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A．传习式扩散方式    B．接力式扩散方式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C．波浪式扩散方式    D．跳跃式扩散方式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15.发散性思维也称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A．多向思维    B．横向思维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C．反向思维    D．纵向思维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16.农业推广人员技术职务（职称）最高的是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A．助理农艺师    B．农艺师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C．高级农艺师    D．推广研充员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17.以下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思维型信息资料采集渠道的是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A．购买    B．交谈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C．采访    D．录音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18.“需要层次论”认为，在满足生理需要后，紧接着的需要是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A．生理需要    B．安全需要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C．社交需要    D．自我实现需要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19.“用户是上帝”属于以下哪种营销观念？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A．质量观念    B．服务观念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C．效益观念    D．用户观念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20.沟通客体是指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A．信息发送者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B．信息接收者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C．沟通的内容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D．沟通的渠道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非选择题（共80分）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21.广义的农业推广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22.农业推广沟通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23.创新的采用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24.农业推广体系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25.科技成果转化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26.引起农民行为改变的原动力是市场需求。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27.</w:t>
      </w:r>
      <w:r>
        <w:rPr>
          <w:rFonts w:hint="eastAsia"/>
          <w:sz w:val="24"/>
          <w:szCs w:val="24"/>
        </w:rPr>
        <w:t>信息传播的通道称为传播者。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28.</w:t>
      </w:r>
      <w:r>
        <w:rPr>
          <w:rFonts w:hint="eastAsia"/>
          <w:sz w:val="24"/>
          <w:szCs w:val="24"/>
        </w:rPr>
        <w:t>“先入为主”属于经验效应。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29.可行性论证报告的撰写格式包括封面、目录、正文三部分。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30．最早采用创新的人称为早期采用者。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四、简答题（本大题共6小题，每小题7分，共42分）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31．农业推广教学方法有哪些？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32.农业推广沟通的基本要领是什么？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33.农业推广项目评估的步骤有哪些？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34．衡量科技成果质量的标准有哪些？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35．简述农业推广评价的步骤。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36．农业生产经营服务的业务范围有哪些？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五、论述题（本大题共1小题，13分）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37.某地要示范葡萄嫁接技术，应如何做好该示范？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8455B"/>
    <w:rsid w:val="0A693666"/>
    <w:rsid w:val="3C0A454C"/>
    <w:rsid w:val="71484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2017-09-13T06:49:00Z</dcterms:created>
  <dc:creator>Administrator</dc:creator>
  <cp:lastModifiedBy>Administrator</cp:lastModifiedBy>
  <dcterms:modified xsi:type="dcterms:W3CDTF">2017-09-14T07:11:51Z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